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9BF2" w14:textId="77777777" w:rsidR="00B02E07" w:rsidRDefault="00B02E07" w:rsidP="00B02E07">
      <w:pPr>
        <w:jc w:val="center"/>
        <w:rPr>
          <w:b/>
          <w:bCs/>
          <w:sz w:val="28"/>
          <w:szCs w:val="28"/>
        </w:rPr>
      </w:pPr>
      <w:r w:rsidRPr="00555FCE">
        <w:rPr>
          <w:b/>
          <w:bCs/>
          <w:sz w:val="28"/>
          <w:szCs w:val="28"/>
        </w:rPr>
        <w:t xml:space="preserve">Minnesota’s Hope: A vision to build trust and </w:t>
      </w:r>
      <w:proofErr w:type="gramStart"/>
      <w:r w:rsidRPr="00555FCE">
        <w:rPr>
          <w:b/>
          <w:bCs/>
          <w:sz w:val="28"/>
          <w:szCs w:val="28"/>
        </w:rPr>
        <w:t>respect</w:t>
      </w:r>
      <w:proofErr w:type="gramEnd"/>
    </w:p>
    <w:p w14:paraId="5E5E4094" w14:textId="77777777" w:rsidR="00B02E07" w:rsidRDefault="00B02E07"/>
    <w:p w14:paraId="1386931C" w14:textId="0ECEA1BE" w:rsidR="00B02E07" w:rsidRDefault="00B02E07" w:rsidP="00B02E07">
      <w:pPr>
        <w:ind w:left="-270" w:right="-180"/>
        <w:rPr>
          <w:rStyle w:val="Hyperlink"/>
        </w:rPr>
      </w:pPr>
      <w:r w:rsidRPr="00585DE8">
        <w:rPr>
          <w:rFonts w:cstheme="minorHAnsi"/>
          <w:color w:val="000000"/>
          <w:shd w:val="clear" w:color="auto" w:fill="FFFFFF"/>
        </w:rPr>
        <w:t xml:space="preserve">The Minnesota’s Hope statement </w:t>
      </w:r>
      <w:r w:rsidR="00AD2979">
        <w:rPr>
          <w:rFonts w:cstheme="minorHAnsi"/>
          <w:color w:val="000000"/>
          <w:shd w:val="clear" w:color="auto" w:fill="FFFFFF"/>
        </w:rPr>
        <w:t xml:space="preserve">was drafted by the Minnesota Character Council </w:t>
      </w:r>
      <w:r>
        <w:rPr>
          <w:rFonts w:cstheme="minorHAnsi"/>
          <w:color w:val="000000"/>
          <w:shd w:val="clear" w:color="auto" w:fill="FFFFFF"/>
        </w:rPr>
        <w:t xml:space="preserve">to connect positive character with flourishing youth as the hope for our future and </w:t>
      </w:r>
      <w:r w:rsidR="00AD2979">
        <w:rPr>
          <w:rFonts w:cstheme="minorHAnsi"/>
          <w:color w:val="000000"/>
          <w:shd w:val="clear" w:color="auto" w:fill="FFFFFF"/>
        </w:rPr>
        <w:t xml:space="preserve">to </w:t>
      </w:r>
      <w:r>
        <w:rPr>
          <w:rFonts w:cstheme="minorHAnsi"/>
          <w:color w:val="000000"/>
          <w:shd w:val="clear" w:color="auto" w:fill="FFFFFF"/>
        </w:rPr>
        <w:t xml:space="preserve">address the current challenges in society. </w:t>
      </w:r>
      <w:r w:rsidRPr="002B0841">
        <w:rPr>
          <w:rFonts w:cstheme="minorHAnsi"/>
        </w:rPr>
        <w:t xml:space="preserve">The statement </w:t>
      </w:r>
      <w:r>
        <w:rPr>
          <w:rFonts w:cstheme="minorHAnsi"/>
        </w:rPr>
        <w:t>offers a starting point on</w:t>
      </w:r>
      <w:r w:rsidRPr="002B0841">
        <w:rPr>
          <w:rFonts w:cstheme="minorHAnsi"/>
        </w:rPr>
        <w:t xml:space="preserve"> what </w:t>
      </w:r>
      <w:r>
        <w:rPr>
          <w:rFonts w:cstheme="minorHAnsi"/>
        </w:rPr>
        <w:t xml:space="preserve">can be done </w:t>
      </w:r>
      <w:r w:rsidRPr="002B0841">
        <w:rPr>
          <w:rFonts w:cstheme="minorHAnsi"/>
        </w:rPr>
        <w:t xml:space="preserve">collectively to create the </w:t>
      </w:r>
      <w:r>
        <w:rPr>
          <w:rFonts w:cstheme="minorHAnsi"/>
        </w:rPr>
        <w:t xml:space="preserve">social and institutional </w:t>
      </w:r>
      <w:r w:rsidRPr="002B0841">
        <w:rPr>
          <w:rFonts w:cstheme="minorHAnsi"/>
        </w:rPr>
        <w:t>conditions where</w:t>
      </w:r>
      <w:r w:rsidR="002E0F81">
        <w:rPr>
          <w:rFonts w:cstheme="minorHAnsi"/>
        </w:rPr>
        <w:t>in</w:t>
      </w:r>
      <w:r w:rsidRPr="002B0841">
        <w:rPr>
          <w:rFonts w:cstheme="minorHAnsi"/>
        </w:rPr>
        <w:t xml:space="preserve"> young people </w:t>
      </w:r>
      <w:r w:rsidR="002E0F81">
        <w:rPr>
          <w:rFonts w:cstheme="minorHAnsi"/>
        </w:rPr>
        <w:t>can reach their full potential</w:t>
      </w:r>
      <w:r w:rsidRPr="002B0841">
        <w:rPr>
          <w:rFonts w:cstheme="minorHAnsi"/>
        </w:rPr>
        <w:t>.</w:t>
      </w:r>
      <w:r>
        <w:rPr>
          <w:rFonts w:cstheme="minorHAnsi"/>
        </w:rPr>
        <w:t xml:space="preserve"> </w:t>
      </w:r>
      <w:r w:rsidRPr="009A37FA">
        <w:t xml:space="preserve">The statement can be downloaded at </w:t>
      </w:r>
      <w:hyperlink r:id="rId5" w:history="1">
        <w:r w:rsidRPr="009A37FA">
          <w:rPr>
            <w:rStyle w:val="Hyperlink"/>
          </w:rPr>
          <w:t>https://www.synergyexchange.org/minnesota-character-council</w:t>
        </w:r>
      </w:hyperlink>
      <w:r w:rsidR="00AD2979">
        <w:rPr>
          <w:rStyle w:val="Hyperlink"/>
        </w:rPr>
        <w:t>.</w:t>
      </w:r>
    </w:p>
    <w:p w14:paraId="78157980" w14:textId="77777777" w:rsidR="00AD2979" w:rsidRDefault="00AD2979" w:rsidP="00B02E07">
      <w:pPr>
        <w:ind w:left="-270" w:right="-180"/>
        <w:rPr>
          <w:rStyle w:val="Hyperlink"/>
        </w:rPr>
      </w:pPr>
    </w:p>
    <w:p w14:paraId="2481DD4C" w14:textId="4EE273FA" w:rsidR="00AD2979" w:rsidRDefault="00AD2979" w:rsidP="00B02E07">
      <w:pPr>
        <w:ind w:left="-270" w:right="-180"/>
        <w:rPr>
          <w:rStyle w:val="Hyperlink"/>
          <w:color w:val="000000" w:themeColor="text1"/>
          <w:u w:val="none"/>
        </w:rPr>
      </w:pPr>
      <w:r>
        <w:rPr>
          <w:rStyle w:val="Hyperlink"/>
          <w:color w:val="000000" w:themeColor="text1"/>
          <w:u w:val="none"/>
        </w:rPr>
        <w:t>To sign on as a supporter of the Minnesota’s Hope statement, please provide the information below. The contact information will not be shared publicly, it is for our administrative purposes, but the supporter’s name will be shared.</w:t>
      </w:r>
    </w:p>
    <w:p w14:paraId="04E91B71" w14:textId="77777777" w:rsidR="00AD2979" w:rsidRDefault="00AD2979" w:rsidP="00B02E07">
      <w:pPr>
        <w:ind w:left="-270" w:right="-180"/>
        <w:rPr>
          <w:color w:val="000000" w:themeColor="text1"/>
        </w:rPr>
      </w:pPr>
    </w:p>
    <w:p w14:paraId="5A85A83F" w14:textId="72DC8EF8" w:rsidR="007A459E" w:rsidRDefault="006D7934" w:rsidP="007A459E">
      <w:pPr>
        <w:ind w:left="-270" w:right="-180"/>
        <w:rPr>
          <w:rFonts w:cstheme="minorHAnsi"/>
        </w:rPr>
      </w:pPr>
      <w:r>
        <w:rPr>
          <w:rFonts w:cstheme="minorHAnsi"/>
        </w:rPr>
        <w:t xml:space="preserve">In addition to signing on as a </w:t>
      </w:r>
      <w:r w:rsidR="00AD2979">
        <w:rPr>
          <w:rFonts w:cstheme="minorHAnsi"/>
        </w:rPr>
        <w:t>supporter</w:t>
      </w:r>
      <w:r>
        <w:rPr>
          <w:rFonts w:cstheme="minorHAnsi"/>
        </w:rPr>
        <w:t>, we invite you to s</w:t>
      </w:r>
      <w:r w:rsidR="00AD2979">
        <w:rPr>
          <w:rFonts w:cstheme="minorHAnsi"/>
        </w:rPr>
        <w:t xml:space="preserve">hare with us </w:t>
      </w:r>
      <w:r w:rsidR="00AD2979" w:rsidRPr="00AD2979">
        <w:rPr>
          <w:rFonts w:cstheme="minorHAnsi"/>
        </w:rPr>
        <w:t>what you are currently to put the statement’s vision into action. We will share these examples to inspire others to act.</w:t>
      </w:r>
      <w:r w:rsidR="00AD2979">
        <w:rPr>
          <w:rFonts w:cstheme="minorHAnsi"/>
        </w:rPr>
        <w:t xml:space="preserve"> </w:t>
      </w:r>
      <w:r w:rsidR="00AD2979" w:rsidRPr="00AD2979">
        <w:rPr>
          <w:rFonts w:cstheme="minorHAnsi"/>
        </w:rPr>
        <w:t>The 10 ideas in the statement are a good starting place</w:t>
      </w:r>
      <w:r w:rsidR="00226117">
        <w:rPr>
          <w:rFonts w:cstheme="minorHAnsi"/>
        </w:rPr>
        <w:t xml:space="preserve"> to reflect on</w:t>
      </w:r>
      <w:r w:rsidR="00AD2979">
        <w:rPr>
          <w:rFonts w:cstheme="minorHAnsi"/>
        </w:rPr>
        <w:t>.</w:t>
      </w:r>
      <w:r w:rsidR="007A459E">
        <w:rPr>
          <w:rFonts w:cstheme="minorHAnsi"/>
        </w:rPr>
        <w:t xml:space="preserve"> </w:t>
      </w:r>
    </w:p>
    <w:p w14:paraId="59F152D6" w14:textId="77777777" w:rsidR="007A459E" w:rsidRDefault="007A459E" w:rsidP="007A459E">
      <w:pPr>
        <w:ind w:left="-270" w:right="-180"/>
        <w:rPr>
          <w:rFonts w:cstheme="minorHAnsi"/>
        </w:rPr>
      </w:pPr>
    </w:p>
    <w:p w14:paraId="3A37A563" w14:textId="1A03B5CF" w:rsidR="007A459E" w:rsidRDefault="005D0055" w:rsidP="007A459E">
      <w:pPr>
        <w:ind w:left="-270" w:right="-180"/>
        <w:rPr>
          <w:rFonts w:cstheme="minorHAnsi"/>
        </w:rPr>
      </w:pPr>
      <w:r>
        <w:rPr>
          <w:rFonts w:cstheme="minorHAnsi"/>
        </w:rPr>
        <w:t>You may sign on or share your information in one of these ways:</w:t>
      </w:r>
    </w:p>
    <w:p w14:paraId="61B9A728" w14:textId="77777777" w:rsidR="007A459E" w:rsidRDefault="007A459E" w:rsidP="007A459E">
      <w:pPr>
        <w:ind w:left="-270" w:right="-180"/>
        <w:rPr>
          <w:rFonts w:cstheme="minorHAnsi"/>
        </w:rPr>
      </w:pPr>
    </w:p>
    <w:p w14:paraId="1332C90A" w14:textId="6CCBFE74" w:rsidR="007A459E" w:rsidRPr="007A459E" w:rsidRDefault="005D0055" w:rsidP="007A459E">
      <w:pPr>
        <w:pStyle w:val="ListParagraph"/>
        <w:numPr>
          <w:ilvl w:val="0"/>
          <w:numId w:val="2"/>
        </w:numPr>
        <w:ind w:left="0" w:right="-180" w:firstLine="360"/>
        <w:rPr>
          <w:rFonts w:cstheme="minorHAnsi"/>
        </w:rPr>
      </w:pPr>
      <w:r w:rsidRPr="007A459E">
        <w:rPr>
          <w:rFonts w:cstheme="minorHAnsi"/>
        </w:rPr>
        <w:t xml:space="preserve">Print form, complete and mail to: </w:t>
      </w:r>
    </w:p>
    <w:p w14:paraId="36DA9109" w14:textId="7285BF0C" w:rsidR="007A459E" w:rsidRPr="007A459E" w:rsidRDefault="007A459E" w:rsidP="007A459E">
      <w:pPr>
        <w:pStyle w:val="ListParagraph"/>
        <w:ind w:left="810" w:right="-180" w:firstLine="630"/>
        <w:rPr>
          <w:rFonts w:cstheme="minorHAnsi"/>
          <w:sz w:val="21"/>
          <w:szCs w:val="21"/>
        </w:rPr>
      </w:pPr>
      <w:r w:rsidRPr="007A459E">
        <w:rPr>
          <w:rFonts w:cstheme="minorHAnsi"/>
          <w:sz w:val="21"/>
          <w:szCs w:val="21"/>
        </w:rPr>
        <w:t>Synergy &amp; Leadership Exchange</w:t>
      </w:r>
    </w:p>
    <w:p w14:paraId="43F5F4C7" w14:textId="77777777" w:rsidR="007A459E" w:rsidRPr="007A459E" w:rsidRDefault="007A459E" w:rsidP="007A459E">
      <w:pPr>
        <w:pStyle w:val="ListParagraph"/>
        <w:ind w:left="810" w:right="-180" w:firstLine="630"/>
        <w:rPr>
          <w:rFonts w:cstheme="minorHAnsi"/>
          <w:sz w:val="21"/>
          <w:szCs w:val="21"/>
        </w:rPr>
      </w:pPr>
      <w:r w:rsidRPr="007A459E">
        <w:rPr>
          <w:rFonts w:cstheme="minorHAnsi"/>
          <w:sz w:val="21"/>
          <w:szCs w:val="21"/>
        </w:rPr>
        <w:t>Attn: Barb Bergseth</w:t>
      </w:r>
    </w:p>
    <w:p w14:paraId="5C92459F" w14:textId="729A5046" w:rsidR="007A459E" w:rsidRPr="007A459E" w:rsidRDefault="007A459E" w:rsidP="007A459E">
      <w:pPr>
        <w:pStyle w:val="ListParagraph"/>
        <w:ind w:left="810" w:right="-180" w:firstLine="630"/>
        <w:rPr>
          <w:rFonts w:cstheme="minorHAnsi"/>
          <w:sz w:val="21"/>
          <w:szCs w:val="21"/>
        </w:rPr>
      </w:pPr>
      <w:r w:rsidRPr="007A459E">
        <w:rPr>
          <w:rFonts w:cstheme="minorHAnsi"/>
          <w:sz w:val="21"/>
          <w:szCs w:val="21"/>
        </w:rPr>
        <w:t xml:space="preserve">2075 Lookout Drive </w:t>
      </w:r>
    </w:p>
    <w:p w14:paraId="75B1620C" w14:textId="77777777" w:rsidR="007A459E" w:rsidRPr="007A459E" w:rsidRDefault="007A459E" w:rsidP="007A459E">
      <w:pPr>
        <w:pStyle w:val="ListParagraph"/>
        <w:ind w:left="810" w:right="-180" w:firstLine="630"/>
        <w:rPr>
          <w:rFonts w:cstheme="minorHAnsi"/>
          <w:sz w:val="21"/>
          <w:szCs w:val="21"/>
        </w:rPr>
      </w:pPr>
      <w:r w:rsidRPr="007A459E">
        <w:rPr>
          <w:rFonts w:cstheme="minorHAnsi"/>
          <w:sz w:val="21"/>
          <w:szCs w:val="21"/>
        </w:rPr>
        <w:t>North Mankato, MN 56003</w:t>
      </w:r>
    </w:p>
    <w:p w14:paraId="4F92A770" w14:textId="77777777" w:rsidR="007A459E" w:rsidRDefault="007A459E" w:rsidP="007A459E">
      <w:pPr>
        <w:pStyle w:val="ListParagraph"/>
        <w:ind w:left="90" w:right="-180" w:firstLine="630"/>
        <w:rPr>
          <w:rFonts w:cstheme="minorHAnsi"/>
        </w:rPr>
      </w:pPr>
    </w:p>
    <w:p w14:paraId="7D9721CF" w14:textId="0260F85F" w:rsidR="007A459E" w:rsidRPr="007A459E" w:rsidRDefault="005D0055" w:rsidP="007A459E">
      <w:pPr>
        <w:pStyle w:val="ListParagraph"/>
        <w:numPr>
          <w:ilvl w:val="0"/>
          <w:numId w:val="2"/>
        </w:numPr>
        <w:ind w:right="-180"/>
        <w:rPr>
          <w:rStyle w:val="Hyperlink"/>
          <w:rFonts w:cstheme="minorHAnsi"/>
          <w:color w:val="auto"/>
          <w:u w:val="none"/>
        </w:rPr>
      </w:pPr>
      <w:r w:rsidRPr="007A459E">
        <w:rPr>
          <w:rFonts w:cstheme="minorHAnsi"/>
        </w:rPr>
        <w:t xml:space="preserve">Download this form at </w:t>
      </w:r>
      <w:r w:rsidR="00E25549" w:rsidRPr="00E25549">
        <w:rPr>
          <w:rFonts w:cstheme="minorHAnsi"/>
        </w:rPr>
        <w:t>www.synergyexchange.org/minnesota-character-council</w:t>
      </w:r>
      <w:r w:rsidRPr="007A459E">
        <w:rPr>
          <w:rFonts w:cstheme="minorHAnsi"/>
        </w:rPr>
        <w:t xml:space="preserve">, complete </w:t>
      </w:r>
      <w:r w:rsidR="00E25549">
        <w:rPr>
          <w:rFonts w:cstheme="minorHAnsi"/>
        </w:rPr>
        <w:t xml:space="preserve">it </w:t>
      </w:r>
      <w:r w:rsidRPr="007A459E">
        <w:rPr>
          <w:rFonts w:cstheme="minorHAnsi"/>
        </w:rPr>
        <w:t xml:space="preserve">electronically and email to </w:t>
      </w:r>
      <w:r w:rsidR="00AD2979" w:rsidRPr="007A459E">
        <w:rPr>
          <w:rStyle w:val="Hyperlink"/>
          <w:color w:val="000000" w:themeColor="text1"/>
          <w:u w:val="none"/>
        </w:rPr>
        <w:t xml:space="preserve">Barb at </w:t>
      </w:r>
      <w:hyperlink r:id="rId6" w:history="1">
        <w:r w:rsidR="00AD2979" w:rsidRPr="007F3A6F">
          <w:rPr>
            <w:rStyle w:val="Hyperlink"/>
          </w:rPr>
          <w:t>bbergseth@synergyexchange.org</w:t>
        </w:r>
      </w:hyperlink>
      <w:r w:rsidR="007A459E">
        <w:rPr>
          <w:rStyle w:val="Hyperlink"/>
        </w:rPr>
        <w:t xml:space="preserve"> </w:t>
      </w:r>
    </w:p>
    <w:p w14:paraId="7A98BEE3" w14:textId="77777777" w:rsidR="007A459E" w:rsidRPr="007A459E" w:rsidRDefault="007A459E" w:rsidP="007A459E">
      <w:pPr>
        <w:pStyle w:val="ListParagraph"/>
        <w:ind w:right="-180"/>
        <w:rPr>
          <w:rStyle w:val="Hyperlink"/>
          <w:rFonts w:cstheme="minorHAnsi"/>
          <w:color w:val="auto"/>
          <w:u w:val="none"/>
        </w:rPr>
      </w:pPr>
    </w:p>
    <w:p w14:paraId="3A07FD34" w14:textId="60036719" w:rsidR="00AD2979" w:rsidRPr="007A459E" w:rsidRDefault="005D0055" w:rsidP="007A459E">
      <w:pPr>
        <w:pStyle w:val="ListParagraph"/>
        <w:numPr>
          <w:ilvl w:val="0"/>
          <w:numId w:val="2"/>
        </w:numPr>
        <w:ind w:right="-180"/>
        <w:rPr>
          <w:rStyle w:val="Hyperlink"/>
          <w:rFonts w:cstheme="minorHAnsi"/>
          <w:color w:val="auto"/>
          <w:u w:val="none"/>
        </w:rPr>
      </w:pPr>
      <w:r w:rsidRPr="007A459E">
        <w:rPr>
          <w:rStyle w:val="Hyperlink"/>
          <w:color w:val="000000" w:themeColor="text1"/>
          <w:u w:val="none"/>
        </w:rPr>
        <w:t xml:space="preserve">Visit  </w:t>
      </w:r>
      <w:hyperlink r:id="rId7" w:history="1">
        <w:r w:rsidRPr="007F3A6F">
          <w:rPr>
            <w:rStyle w:val="Hyperlink"/>
          </w:rPr>
          <w:t>https://forms.gle/niGKivzknD81VpYR7</w:t>
        </w:r>
      </w:hyperlink>
      <w:r w:rsidRPr="007A459E">
        <w:rPr>
          <w:rStyle w:val="Hyperlink"/>
          <w:color w:val="000000" w:themeColor="text1"/>
          <w:u w:val="none"/>
        </w:rPr>
        <w:t xml:space="preserve"> and submit the Google survey form.</w:t>
      </w:r>
    </w:p>
    <w:p w14:paraId="75889FCB" w14:textId="77777777" w:rsidR="00517355" w:rsidRDefault="00517355" w:rsidP="00B02E07">
      <w:pPr>
        <w:ind w:left="-270" w:right="-180"/>
        <w:rPr>
          <w:rStyle w:val="Hyperlink"/>
          <w:color w:val="000000" w:themeColor="text1"/>
          <w:u w:val="none"/>
        </w:rPr>
      </w:pPr>
    </w:p>
    <w:p w14:paraId="15A9DAAE" w14:textId="6EBC7B13" w:rsidR="00AD2979" w:rsidRDefault="00AD2979" w:rsidP="00B02E07">
      <w:pPr>
        <w:ind w:left="-270" w:right="-180"/>
      </w:pPr>
      <w:r>
        <w:t xml:space="preserve">Thank you! </w:t>
      </w:r>
    </w:p>
    <w:p w14:paraId="23BB14D6" w14:textId="77777777" w:rsidR="00AD2979" w:rsidRDefault="00AD2979" w:rsidP="00B02E07">
      <w:pPr>
        <w:pBdr>
          <w:bottom w:val="single" w:sz="6" w:space="1" w:color="auto"/>
        </w:pBdr>
        <w:ind w:left="-270" w:right="-180"/>
      </w:pPr>
    </w:p>
    <w:p w14:paraId="4F822AE3" w14:textId="77777777" w:rsidR="007A459E" w:rsidRPr="00AD2979" w:rsidRDefault="007A459E" w:rsidP="00B02E07">
      <w:pPr>
        <w:ind w:left="-270" w:right="-180"/>
        <w:rPr>
          <w:color w:val="000000" w:themeColor="text1"/>
        </w:rPr>
      </w:pPr>
    </w:p>
    <w:p w14:paraId="0DC82C63" w14:textId="3B7F9B4B" w:rsidR="00AD2979" w:rsidRPr="00555FCE" w:rsidRDefault="00AD2979" w:rsidP="005D0055">
      <w:pPr>
        <w:tabs>
          <w:tab w:val="left" w:pos="1728"/>
        </w:tabs>
        <w:spacing w:line="360" w:lineRule="auto"/>
        <w:ind w:left="-270"/>
      </w:pPr>
      <w:r w:rsidRPr="00555FCE">
        <w:rPr>
          <w:b/>
          <w:bCs/>
        </w:rPr>
        <w:t>Contact name:</w:t>
      </w:r>
      <w:r w:rsidRPr="00555FCE">
        <w:rPr>
          <w:b/>
          <w:bCs/>
        </w:rPr>
        <w:tab/>
      </w:r>
    </w:p>
    <w:p w14:paraId="535B9CBE" w14:textId="77777777" w:rsidR="00AD2979" w:rsidRPr="00555FCE" w:rsidRDefault="00AD2979" w:rsidP="005D0055">
      <w:pPr>
        <w:tabs>
          <w:tab w:val="left" w:pos="1728"/>
        </w:tabs>
        <w:spacing w:line="360" w:lineRule="auto"/>
        <w:ind w:left="-270"/>
      </w:pPr>
      <w:r w:rsidRPr="00555FCE">
        <w:rPr>
          <w:b/>
          <w:bCs/>
        </w:rPr>
        <w:t xml:space="preserve">Contact email: </w:t>
      </w:r>
      <w:r w:rsidRPr="00555FCE">
        <w:rPr>
          <w:b/>
          <w:bCs/>
        </w:rPr>
        <w:tab/>
      </w:r>
    </w:p>
    <w:p w14:paraId="7C990980" w14:textId="77777777" w:rsidR="00AD2979" w:rsidRPr="00555FCE" w:rsidRDefault="00AD2979" w:rsidP="00AD2979">
      <w:pPr>
        <w:spacing w:line="276" w:lineRule="auto"/>
        <w:ind w:left="-270"/>
      </w:pPr>
      <w:r w:rsidRPr="00555FCE">
        <w:rPr>
          <w:b/>
          <w:bCs/>
        </w:rPr>
        <w:t>Supporter name or organization name to be included on list:</w:t>
      </w:r>
    </w:p>
    <w:p w14:paraId="5182461A" w14:textId="77777777" w:rsidR="00AD2979" w:rsidRDefault="00AD2979" w:rsidP="00AD2979">
      <w:pPr>
        <w:ind w:left="-270" w:right="-450" w:firstLine="270"/>
      </w:pPr>
    </w:p>
    <w:p w14:paraId="66F0426D" w14:textId="77777777" w:rsidR="00AD2979" w:rsidRDefault="00AD2979" w:rsidP="00B02E07">
      <w:pPr>
        <w:ind w:left="-270"/>
        <w:rPr>
          <w:b/>
          <w:bCs/>
        </w:rPr>
      </w:pPr>
    </w:p>
    <w:p w14:paraId="3F26FC28" w14:textId="1178EB87" w:rsidR="00B02E07" w:rsidRPr="002E0F81" w:rsidRDefault="00B02E07" w:rsidP="00B02E07">
      <w:pPr>
        <w:ind w:left="-270"/>
        <w:rPr>
          <w:rFonts w:cstheme="minorHAnsi"/>
          <w:b/>
          <w:bCs/>
        </w:rPr>
      </w:pPr>
      <w:r w:rsidRPr="002E0F81">
        <w:rPr>
          <w:b/>
          <w:bCs/>
        </w:rPr>
        <w:t xml:space="preserve">What are some examples of how you or your organization are putting the statement’s vision into action? </w:t>
      </w:r>
    </w:p>
    <w:p w14:paraId="083C3B6D" w14:textId="77777777" w:rsidR="00B02E07" w:rsidRDefault="00B02E07" w:rsidP="00B02E07"/>
    <w:sectPr w:rsidR="00B02E07" w:rsidSect="00B02E07">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00791"/>
    <w:multiLevelType w:val="hybridMultilevel"/>
    <w:tmpl w:val="92DA1C50"/>
    <w:lvl w:ilvl="0" w:tplc="D2E8CE00">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46F86827"/>
    <w:multiLevelType w:val="hybridMultilevel"/>
    <w:tmpl w:val="57EA04B0"/>
    <w:lvl w:ilvl="0" w:tplc="E8B4E608">
      <w:start w:val="2075"/>
      <w:numFmt w:val="decimal"/>
      <w:lvlText w:val="%1"/>
      <w:lvlJc w:val="left"/>
      <w:pPr>
        <w:ind w:left="1680" w:hanging="48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47D329B3"/>
    <w:multiLevelType w:val="hybridMultilevel"/>
    <w:tmpl w:val="4B16E4B8"/>
    <w:lvl w:ilvl="0" w:tplc="34227816">
      <w:start w:val="2075"/>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1824CD"/>
    <w:multiLevelType w:val="hybridMultilevel"/>
    <w:tmpl w:val="D556CB80"/>
    <w:lvl w:ilvl="0" w:tplc="E55EF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7693101">
    <w:abstractNumId w:val="0"/>
  </w:num>
  <w:num w:numId="2" w16cid:durableId="250625534">
    <w:abstractNumId w:val="3"/>
  </w:num>
  <w:num w:numId="3" w16cid:durableId="1415393580">
    <w:abstractNumId w:val="2"/>
  </w:num>
  <w:num w:numId="4" w16cid:durableId="1971861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07"/>
    <w:rsid w:val="00226117"/>
    <w:rsid w:val="002E0F81"/>
    <w:rsid w:val="00385565"/>
    <w:rsid w:val="00517355"/>
    <w:rsid w:val="005D0055"/>
    <w:rsid w:val="006D7934"/>
    <w:rsid w:val="006E027D"/>
    <w:rsid w:val="007A459E"/>
    <w:rsid w:val="00AD2979"/>
    <w:rsid w:val="00B02E07"/>
    <w:rsid w:val="00D02286"/>
    <w:rsid w:val="00E2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7ABC"/>
  <w15:chartTrackingRefBased/>
  <w15:docId w15:val="{D7D8E253-222D-E241-835E-22B8D9B4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E07"/>
    <w:rPr>
      <w:color w:val="0563C1" w:themeColor="hyperlink"/>
      <w:u w:val="single"/>
    </w:rPr>
  </w:style>
  <w:style w:type="table" w:styleId="TableGrid">
    <w:name w:val="Table Grid"/>
    <w:basedOn w:val="TableNormal"/>
    <w:uiPriority w:val="39"/>
    <w:rsid w:val="00B02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2979"/>
    <w:rPr>
      <w:color w:val="605E5C"/>
      <w:shd w:val="clear" w:color="auto" w:fill="E1DFDD"/>
    </w:rPr>
  </w:style>
  <w:style w:type="paragraph" w:styleId="ListParagraph">
    <w:name w:val="List Paragraph"/>
    <w:basedOn w:val="Normal"/>
    <w:uiPriority w:val="34"/>
    <w:qFormat/>
    <w:rsid w:val="005D0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niGKivzknD81VpYR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ergseth@synergyexchange.org" TargetMode="External"/><Relationship Id="rId5" Type="http://schemas.openxmlformats.org/officeDocument/2006/relationships/hyperlink" Target="https://www.synergyexchange.org/minnesota-character-counc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Bergseth (Synergy Exchange)</dc:creator>
  <cp:keywords/>
  <dc:description/>
  <cp:lastModifiedBy>Barb Bergseth (Synergy Exchange)</cp:lastModifiedBy>
  <cp:revision>8</cp:revision>
  <dcterms:created xsi:type="dcterms:W3CDTF">2023-04-10T20:49:00Z</dcterms:created>
  <dcterms:modified xsi:type="dcterms:W3CDTF">2023-04-19T20:19:00Z</dcterms:modified>
</cp:coreProperties>
</file>